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9A" w:rsidRPr="0067285B" w:rsidRDefault="003B2C9A" w:rsidP="003B2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2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о количестве первоклассников с ограниченными возможностями здоровья, поступивших </w:t>
      </w:r>
      <w:r w:rsidRPr="0067285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на обучение в МБОУ</w:t>
      </w:r>
      <w:r w:rsidR="00E868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-СОШ № 19 х. Лесной </w:t>
      </w:r>
      <w:r w:rsidRPr="00672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2016/2017 учебном году,</w:t>
      </w:r>
    </w:p>
    <w:p w:rsidR="003B2C9A" w:rsidRPr="0067285B" w:rsidRDefault="003B2C9A" w:rsidP="003B2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285B">
        <w:rPr>
          <w:rFonts w:ascii="Times New Roman" w:eastAsia="Times New Roman" w:hAnsi="Times New Roman"/>
          <w:b/>
          <w:sz w:val="28"/>
          <w:szCs w:val="28"/>
          <w:lang w:eastAsia="ru-RU"/>
        </w:rPr>
        <w:t>и подготовке педагогических кадров для реализации ФГОС ОВЗ</w:t>
      </w:r>
    </w:p>
    <w:p w:rsidR="003B2C9A" w:rsidRPr="0067285B" w:rsidRDefault="003B2C9A" w:rsidP="003B2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C9A" w:rsidRPr="0067285B" w:rsidRDefault="003B2C9A" w:rsidP="003B2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1"/>
        <w:gridCol w:w="2283"/>
        <w:gridCol w:w="1127"/>
        <w:gridCol w:w="1263"/>
        <w:gridCol w:w="1369"/>
        <w:gridCol w:w="1130"/>
        <w:gridCol w:w="1130"/>
        <w:gridCol w:w="1570"/>
        <w:gridCol w:w="1221"/>
        <w:gridCol w:w="1662"/>
      </w:tblGrid>
      <w:tr w:rsidR="003B2C9A" w:rsidRPr="0067285B" w:rsidTr="00EA763C">
        <w:trPr>
          <w:trHeight w:val="1127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Муниципальное образование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Наименование адаптированной общеобразовательной программы</w:t>
            </w:r>
          </w:p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(вариант ФГОС ОВЗ)</w:t>
            </w:r>
          </w:p>
        </w:tc>
        <w:tc>
          <w:tcPr>
            <w:tcW w:w="1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 xml:space="preserve">Количество первоклассников с ОВЗ 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Требуемое количество учителей для реализации адаптированных программ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 xml:space="preserve">Требуемое количество специалистов для психолого-педагогического сопровождения </w:t>
            </w:r>
          </w:p>
        </w:tc>
      </w:tr>
      <w:tr w:rsidR="003B2C9A" w:rsidRPr="0067285B" w:rsidTr="00EA763C">
        <w:trPr>
          <w:trHeight w:val="557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67285B" w:rsidRDefault="003B2C9A" w:rsidP="00E868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67285B" w:rsidRDefault="003B2C9A" w:rsidP="00E868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из них обучаются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из них прошедших повышение квалификации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из них прошедших повышение квалификации</w:t>
            </w:r>
          </w:p>
        </w:tc>
      </w:tr>
      <w:tr w:rsidR="003B2C9A" w:rsidRPr="0067285B" w:rsidTr="00E8683D">
        <w:trPr>
          <w:trHeight w:val="320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67285B" w:rsidRDefault="003B2C9A" w:rsidP="00E868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67285B" w:rsidRDefault="003B2C9A" w:rsidP="00E868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67285B" w:rsidRDefault="003B2C9A" w:rsidP="00E868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в отдельном классе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инклюзивно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67285B" w:rsidRDefault="003B2C9A" w:rsidP="00E868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285B">
              <w:rPr>
                <w:rFonts w:ascii="Times New Roman" w:eastAsia="Times New Roman" w:hAnsi="Times New Roman"/>
                <w:lang w:eastAsia="ru-RU"/>
              </w:rPr>
              <w:t>на дому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67285B" w:rsidRDefault="003B2C9A" w:rsidP="00E868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67285B" w:rsidRDefault="003B2C9A" w:rsidP="00E868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67285B" w:rsidRDefault="003B2C9A" w:rsidP="00E868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67285B" w:rsidRDefault="003B2C9A" w:rsidP="00E868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2C9A" w:rsidRPr="0067285B" w:rsidTr="00E8683D">
        <w:trPr>
          <w:trHeight w:val="32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9A" w:rsidRPr="0067285B" w:rsidRDefault="00E8683D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МБОУ-СОШ № 19 х. Лесной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3D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АО</w:t>
            </w:r>
            <w:r w:rsidR="00E8683D"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 </w:t>
            </w:r>
            <w:r w:rsidR="00E8683D">
              <w:rPr>
                <w:rFonts w:ascii="Times New Roman" w:eastAsia="Times New Roman" w:hAnsi="Times New Roman"/>
                <w:lang w:eastAsia="ru-RU"/>
              </w:rPr>
              <w:t>ОВЗ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E8683D">
              <w:rPr>
                <w:rFonts w:ascii="Times New Roman" w:eastAsia="Times New Roman" w:hAnsi="Times New Roman"/>
                <w:lang w:eastAsia="ru-RU"/>
              </w:rPr>
              <w:t>вариант 2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67285B" w:rsidRDefault="00E8683D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67285B" w:rsidRDefault="00E8683D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67285B" w:rsidRDefault="00EA763C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67285B" w:rsidRDefault="00EA763C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67285B" w:rsidRDefault="00E8683D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67285B" w:rsidRDefault="00E8683D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67285B" w:rsidRDefault="003B2C9A" w:rsidP="00E8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3B2C9A" w:rsidRDefault="003B2C9A" w:rsidP="003B2C9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B2C9A" w:rsidRDefault="003B2C9A" w:rsidP="003B2C9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B2C9A" w:rsidRPr="00F43511" w:rsidRDefault="003B2C9A" w:rsidP="003B2C9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3511">
        <w:rPr>
          <w:rFonts w:ascii="Times New Roman" w:hAnsi="Times New Roman"/>
          <w:b/>
          <w:i/>
          <w:sz w:val="28"/>
          <w:szCs w:val="28"/>
        </w:rPr>
        <w:t>Мониторинг</w:t>
      </w:r>
    </w:p>
    <w:p w:rsidR="003B2C9A" w:rsidRDefault="003B2C9A" w:rsidP="003B2C9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F325F">
        <w:rPr>
          <w:rFonts w:ascii="Times New Roman" w:hAnsi="Times New Roman"/>
          <w:i/>
          <w:sz w:val="28"/>
          <w:szCs w:val="28"/>
        </w:rPr>
        <w:t>оценки условий реализации ФГОС начального общего образования обучающихся с ОВЗ, ФГОС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B2C9A" w:rsidRPr="002F325F" w:rsidRDefault="003B2C9A" w:rsidP="003B2C9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B2C9A" w:rsidRDefault="003B2C9A" w:rsidP="003B2C9A">
      <w:pPr>
        <w:pStyle w:val="a4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Название образовательной организации:      </w:t>
      </w:r>
      <w:r w:rsidR="00E8683D">
        <w:rPr>
          <w:rFonts w:ascii="Times New Roman" w:hAnsi="Times New Roman"/>
          <w:b/>
          <w:i/>
          <w:sz w:val="32"/>
          <w:szCs w:val="32"/>
          <w:u w:val="single"/>
        </w:rPr>
        <w:t>МБОУ-СОШ № 19 х. Лесной</w:t>
      </w:r>
    </w:p>
    <w:p w:rsidR="003B2C9A" w:rsidRDefault="003B2C9A" w:rsidP="003B2C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1.</w:t>
      </w:r>
    </w:p>
    <w:p w:rsidR="003B2C9A" w:rsidRPr="003952C2" w:rsidRDefault="003B2C9A" w:rsidP="003B2C9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952C2">
        <w:rPr>
          <w:rFonts w:ascii="Times New Roman" w:hAnsi="Times New Roman"/>
          <w:b/>
          <w:sz w:val="24"/>
          <w:szCs w:val="24"/>
        </w:rPr>
        <w:t>Оценка условий реализации ФГОС начального общего образования обучающихся с ОВЗ, ФГОС образования обучающихся с умственной отсталостью (интеллектуальными нарушениями) по критерию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52C2">
        <w:rPr>
          <w:rFonts w:ascii="Times New Roman" w:hAnsi="Times New Roman"/>
          <w:b/>
          <w:sz w:val="24"/>
          <w:szCs w:val="24"/>
        </w:rPr>
        <w:t>«Квалификация кадрового состава»</w:t>
      </w:r>
    </w:p>
    <w:tbl>
      <w:tblPr>
        <w:tblW w:w="5000" w:type="pct"/>
        <w:tblLook w:val="04A0"/>
      </w:tblPr>
      <w:tblGrid>
        <w:gridCol w:w="2774"/>
        <w:gridCol w:w="5243"/>
        <w:gridCol w:w="2635"/>
        <w:gridCol w:w="1931"/>
        <w:gridCol w:w="2203"/>
      </w:tblGrid>
      <w:tr w:rsidR="003B2C9A" w:rsidRPr="00C571FB" w:rsidTr="00E8683D">
        <w:trPr>
          <w:trHeight w:val="60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анализа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Примерная оценка (шкала оценки)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Примечание*</w:t>
            </w:r>
          </w:p>
        </w:tc>
      </w:tr>
      <w:tr w:rsidR="003B2C9A" w:rsidRPr="00C571FB" w:rsidTr="00E8683D">
        <w:trPr>
          <w:trHeight w:val="27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B2C9A" w:rsidRPr="00C571FB" w:rsidTr="00E8683D">
        <w:trPr>
          <w:trHeight w:val="600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Соответствие штатного расписания направленности АО</w:t>
            </w:r>
            <w:r w:rsidR="00E868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1.1.Наличие педагогов для осуществления учебного процесса 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тсутствует.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личествует.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551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1.2.Наличие педагогов для осуществления </w:t>
            </w:r>
            <w:proofErr w:type="spell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87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417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1.3. Наличие специалистов в области социально-педагогической поддержки</w:t>
            </w:r>
          </w:p>
        </w:tc>
        <w:tc>
          <w:tcPr>
            <w:tcW w:w="887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553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1.4.Наличие специалистов в области психологической поддержки</w:t>
            </w:r>
          </w:p>
        </w:tc>
        <w:tc>
          <w:tcPr>
            <w:tcW w:w="887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564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1.5.Наличие специалистов в области логопедической поддержки</w:t>
            </w:r>
          </w:p>
        </w:tc>
        <w:tc>
          <w:tcPr>
            <w:tcW w:w="887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697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1.6.Наличие специалистов в области медицинской поддержки</w:t>
            </w:r>
          </w:p>
        </w:tc>
        <w:tc>
          <w:tcPr>
            <w:tcW w:w="887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133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1.7.Наличие вспомогательного персонала</w:t>
            </w: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276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Укомплектованность АО</w:t>
            </w:r>
            <w:r w:rsidR="00E868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 квалифицированными кадрами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2.1. Степень укомплектованности штата педагогов, осуществляющих учебный процесс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менее 70%.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- 70-79%.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- 80-89%.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-90% и более.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844"/>
        </w:trPr>
        <w:tc>
          <w:tcPr>
            <w:tcW w:w="939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Степень укомплектованности штата педагогов для осуществления </w:t>
            </w:r>
            <w:proofErr w:type="spell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810"/>
        </w:trPr>
        <w:tc>
          <w:tcPr>
            <w:tcW w:w="939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2.3. Степень укомплектованности штата специалистов в области социально-педагогической поддержки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983"/>
        </w:trPr>
        <w:tc>
          <w:tcPr>
            <w:tcW w:w="939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2.4. Степень укомплектованности штата специалистов в области психологической поддержки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846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2.5. Степень укомплектованности штата специалистов в области логопедической поддержки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401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2.6. Степень укомплектованности штата специалистов в области медицинской поддержки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688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2.7. Степень укомплектованности штата вспомогательного персонала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608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Соответствие квалификации специалистов профилю деятельности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3.1. Наличие у педагогов, осуществляющих учебный процесс квалификации по профилю нарушений развития у детей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отсутствует.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аличествует.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726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3.2. Наличие у педагогов, участвующих в организации </w:t>
            </w:r>
            <w:proofErr w:type="spell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профильной подготовки 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844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3.3. Наличие у специалистов в области социально-педагогической поддержки профильной подготовки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685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3.4. Наличие у специалистов в сфере психологической поддержки подготовки в области специальной психологии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702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3.5. Наличие у специалистов в сфере логопедической поддержки подготовки в области логопедии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712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3.6. Наличие у специалистов в области медицинской поддержки профильной подготовки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570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Образовательный ценз специалистов, реализующих АОП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4.1. Доля специалистов-педагогов с высшим образованием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менее 70%.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 70-79%.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80-89 баллов.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- 90% и более.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571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4.3. Доля специалистов медиков с высшим образованием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389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Уровень квалификации специалистов, реализующих АОП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5.1.Доля специалистов-педагогов с высшей квалификационной категорией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-менее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лее 30%.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70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5.2.Доля специалистов-педагогов с первой квалификационной категорией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560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5.3.Доля специалистов-педагогов без квалификационной категории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407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5.4.Доля специалистов медиков с высшей 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квалификационной категорией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96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6. Укомплектованность штата руководящими кадрами организации, реализующей АО</w:t>
            </w:r>
            <w:r w:rsidR="00E868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6.1.Степень укомплектованности штата руководителей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менее 100%.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-100%.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70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Квалификация руководителей организации, реализующей АО</w:t>
            </w:r>
            <w:r w:rsidR="00E868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7.1.Доля руководителей с высшим образованием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менее 100%.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-100%.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842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7.2.Доля руководителей с квалификацией по профилю реализуемой АО</w:t>
            </w:r>
            <w:r w:rsidR="00E8683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300"/>
        </w:trPr>
        <w:tc>
          <w:tcPr>
            <w:tcW w:w="3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C9A" w:rsidRPr="00C571FB" w:rsidRDefault="003B2C9A" w:rsidP="00E8683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баллов: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2C9A" w:rsidRPr="003952C2" w:rsidRDefault="003B2C9A" w:rsidP="003B2C9A">
      <w:pPr>
        <w:spacing w:after="0" w:line="240" w:lineRule="auto"/>
        <w:rPr>
          <w:sz w:val="24"/>
          <w:szCs w:val="24"/>
        </w:rPr>
      </w:pPr>
      <w:r w:rsidRPr="003952C2">
        <w:rPr>
          <w:sz w:val="24"/>
          <w:szCs w:val="24"/>
        </w:rPr>
        <w:br w:type="page"/>
      </w:r>
    </w:p>
    <w:p w:rsidR="003B2C9A" w:rsidRPr="006536A2" w:rsidRDefault="003B2C9A" w:rsidP="003B2C9A">
      <w:pPr>
        <w:pStyle w:val="a4"/>
        <w:spacing w:after="0" w:line="240" w:lineRule="auto"/>
        <w:ind w:left="1440"/>
        <w:jc w:val="right"/>
        <w:rPr>
          <w:rFonts w:ascii="Times New Roman" w:hAnsi="Times New Roman"/>
          <w:b/>
          <w:sz w:val="24"/>
          <w:szCs w:val="24"/>
        </w:rPr>
      </w:pPr>
      <w:r w:rsidRPr="006536A2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  <w:r w:rsidRPr="006536A2">
        <w:rPr>
          <w:rFonts w:ascii="Times New Roman" w:hAnsi="Times New Roman"/>
          <w:b/>
          <w:sz w:val="24"/>
          <w:szCs w:val="24"/>
        </w:rPr>
        <w:t>.</w:t>
      </w:r>
    </w:p>
    <w:p w:rsidR="003B2C9A" w:rsidRPr="003952C2" w:rsidRDefault="003B2C9A" w:rsidP="003B2C9A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3952C2">
        <w:rPr>
          <w:rFonts w:ascii="Times New Roman" w:hAnsi="Times New Roman"/>
          <w:b/>
          <w:sz w:val="24"/>
          <w:szCs w:val="24"/>
          <w:lang w:eastAsia="ru-RU"/>
        </w:rPr>
        <w:t>Оценка условий реализации</w:t>
      </w:r>
      <w:r w:rsidRPr="003952C2">
        <w:rPr>
          <w:rFonts w:ascii="Times New Roman" w:hAnsi="Times New Roman"/>
          <w:b/>
          <w:sz w:val="24"/>
          <w:szCs w:val="24"/>
        </w:rPr>
        <w:t xml:space="preserve"> ФГОС начального общего образования обучающихся с ОВЗ, ФГОС образования обучающихся с умственной отсталостью (интеллектуальными нарушениями)</w:t>
      </w:r>
      <w:r w:rsidRPr="003952C2">
        <w:rPr>
          <w:rFonts w:ascii="Times New Roman" w:hAnsi="Times New Roman"/>
          <w:b/>
          <w:sz w:val="24"/>
          <w:szCs w:val="24"/>
          <w:lang w:eastAsia="ru-RU"/>
        </w:rPr>
        <w:t xml:space="preserve"> по критерию</w:t>
      </w:r>
      <w:proofErr w:type="gramStart"/>
      <w:r w:rsidRPr="003952C2">
        <w:rPr>
          <w:rFonts w:ascii="Times New Roman" w:hAnsi="Times New Roman"/>
          <w:b/>
          <w:sz w:val="24"/>
          <w:szCs w:val="24"/>
          <w:lang w:eastAsia="ru-RU"/>
        </w:rPr>
        <w:t>«К</w:t>
      </w:r>
      <w:proofErr w:type="gramEnd"/>
      <w:r w:rsidRPr="003952C2">
        <w:rPr>
          <w:rFonts w:ascii="Times New Roman" w:hAnsi="Times New Roman"/>
          <w:b/>
          <w:sz w:val="24"/>
          <w:szCs w:val="24"/>
          <w:lang w:eastAsia="ru-RU"/>
        </w:rPr>
        <w:t>ачество кадрового состава»</w:t>
      </w:r>
    </w:p>
    <w:tbl>
      <w:tblPr>
        <w:tblW w:w="14474" w:type="dxa"/>
        <w:tblInd w:w="93" w:type="dxa"/>
        <w:tblLayout w:type="fixed"/>
        <w:tblLook w:val="04A0"/>
      </w:tblPr>
      <w:tblGrid>
        <w:gridCol w:w="2992"/>
        <w:gridCol w:w="4536"/>
        <w:gridCol w:w="2552"/>
        <w:gridCol w:w="1559"/>
        <w:gridCol w:w="2835"/>
      </w:tblGrid>
      <w:tr w:rsidR="003B2C9A" w:rsidRPr="00C571FB" w:rsidTr="00E8683D">
        <w:trPr>
          <w:trHeight w:val="5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анализа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Примерная оценка (шкала оценки)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2C9A" w:rsidRPr="00C571FB" w:rsidTr="00E8683D">
        <w:trPr>
          <w:trHeight w:val="25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B2C9A" w:rsidRPr="00C571FB" w:rsidTr="00E8683D">
        <w:trPr>
          <w:trHeight w:val="869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Повышение квалификации работников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1.1.Доля педагогических работников, прошедших курсы повышения квалификации по профилю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A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-менее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- 70-79%.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-80-89%.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- 90% и более.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854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1.2.Доля педагогических работников, прошедших курсы повышения квалификации по вопросам качества образования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99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1.3.Доля педагогических работников, прошедших курсы повышения квалификации в области информационных технологий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74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Использование современных образовательных технологий и ЭОР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2.1.Доля педагогических работников, использующих современные образовательные технологии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-менее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- 70-79%.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-80-89%.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- 90%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75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2.2.Доля педагогических работников, использующих электронные образовательные ресурсы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169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Апробация и использование новых технологий образовательной деятельности с детьми с ОВЗ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3.1.Доля педагогических работников, принимающих участие в апробации и использование новых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енее 30%.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-30-39%.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-40-50%.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-51% и более.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168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4. Адаптация образовательных технологий к особым образовательным потребностям детей с ОВЗ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4.1.Доля педагогических работников, принимающих участие в адаптации образовательных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менее 30%.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-30-39%.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-40-50%.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-51% и более.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113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Разработка методических проектов в области обучения и воспитания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5.1.Доля педагогических работников, принимающих участие в разработке методических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менее 30%.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-30-39%.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-40-50%.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-51%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167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Участие в совместных научно-исследовательских проектах с представителями других организаций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6.1.Доля педагогических работников, принимающих участие в совместных научно-исследовательских проектах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-менее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-11-20%.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-21-30%.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-31% и более.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279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7.Обобщение и распространение опыта собственной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7.1.Наличие публикаций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-менее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-11-20%.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-21-30%.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-31% и более.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569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7.2.Выступления на конференциях и семинарах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549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7.3.Участие в конкурсах профессионального мастерства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979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7.4.Наличие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методического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-менее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- 70-79%.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-80-89%.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- 90%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291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8. Наставничество 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8.1. Курирование молодых специалистов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-менее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11%.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-11-20%.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-21-30%.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-31%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8683D" w:rsidP="00E868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2C9A" w:rsidRPr="00C571FB" w:rsidTr="00E8683D">
        <w:trPr>
          <w:trHeight w:val="70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8.2.Участие в работе со студентами-практикантами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3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C9A" w:rsidRPr="00C571FB" w:rsidRDefault="003B2C9A" w:rsidP="00E8683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2C9A" w:rsidRPr="003952C2" w:rsidRDefault="003B2C9A" w:rsidP="003B2C9A">
      <w:pPr>
        <w:spacing w:after="0" w:line="240" w:lineRule="auto"/>
        <w:rPr>
          <w:sz w:val="24"/>
          <w:szCs w:val="24"/>
        </w:rPr>
      </w:pPr>
      <w:r w:rsidRPr="003952C2">
        <w:rPr>
          <w:sz w:val="24"/>
          <w:szCs w:val="24"/>
        </w:rPr>
        <w:br w:type="page"/>
      </w:r>
    </w:p>
    <w:p w:rsidR="003B2C9A" w:rsidRDefault="003B2C9A" w:rsidP="003B2C9A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Таблица 3. </w:t>
      </w:r>
    </w:p>
    <w:p w:rsidR="003B2C9A" w:rsidRDefault="003B2C9A" w:rsidP="003B2C9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952C2">
        <w:rPr>
          <w:rFonts w:ascii="Times New Roman" w:hAnsi="Times New Roman"/>
          <w:b/>
          <w:sz w:val="24"/>
          <w:szCs w:val="24"/>
          <w:lang w:eastAsia="ru-RU"/>
        </w:rPr>
        <w:t>Оценка условий реализации</w:t>
      </w:r>
      <w:r w:rsidRPr="003952C2">
        <w:rPr>
          <w:rFonts w:ascii="Times New Roman" w:hAnsi="Times New Roman"/>
          <w:b/>
          <w:sz w:val="24"/>
          <w:szCs w:val="24"/>
        </w:rPr>
        <w:t xml:space="preserve"> ФГОС начального общего образования обучающихся с ОВЗ, ФГОС образования обучающихся с умственной отсталостью (интеллектуальными нарушениями)</w:t>
      </w:r>
      <w:r w:rsidRPr="003952C2">
        <w:rPr>
          <w:rFonts w:ascii="Times New Roman" w:hAnsi="Times New Roman"/>
          <w:b/>
          <w:sz w:val="24"/>
          <w:szCs w:val="24"/>
          <w:lang w:eastAsia="ru-RU"/>
        </w:rPr>
        <w:t xml:space="preserve"> по критерию «Материально-техническое обеспечение реализации адаптированных общеобразовательных программ для детей с ОВЗ»</w:t>
      </w:r>
    </w:p>
    <w:p w:rsidR="003B2C9A" w:rsidRDefault="003B2C9A" w:rsidP="003B2C9A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Обратите внимание при заполнении:</w:t>
      </w:r>
    </w:p>
    <w:p w:rsidR="003B2C9A" w:rsidRDefault="003B2C9A" w:rsidP="003B2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52C2">
        <w:rPr>
          <w:rFonts w:ascii="Times New Roman" w:hAnsi="Times New Roman"/>
          <w:sz w:val="24"/>
          <w:szCs w:val="24"/>
          <w:lang w:eastAsia="ru-RU"/>
        </w:rPr>
        <w:t>** оценка осуществляется дифференцированно с учетом особых образовательных потребностей детей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B2C9A" w:rsidRPr="003952C2" w:rsidRDefault="003B2C9A" w:rsidP="003B2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*** </w:t>
      </w:r>
      <w:r w:rsidRPr="003952C2">
        <w:rPr>
          <w:rFonts w:ascii="Times New Roman" w:hAnsi="Times New Roman"/>
          <w:sz w:val="24"/>
          <w:szCs w:val="24"/>
          <w:lang w:eastAsia="ru-RU"/>
        </w:rPr>
        <w:t>оценка осуществляется только в отношении адаптированных образовательных программ для умственно отсталых детей.</w:t>
      </w:r>
    </w:p>
    <w:tbl>
      <w:tblPr>
        <w:tblW w:w="15183" w:type="dxa"/>
        <w:tblInd w:w="93" w:type="dxa"/>
        <w:tblLook w:val="04A0"/>
      </w:tblPr>
      <w:tblGrid>
        <w:gridCol w:w="2850"/>
        <w:gridCol w:w="3119"/>
        <w:gridCol w:w="3402"/>
        <w:gridCol w:w="1276"/>
        <w:gridCol w:w="4536"/>
      </w:tblGrid>
      <w:tr w:rsidR="003B2C9A" w:rsidRPr="00C571FB" w:rsidTr="00E8683D">
        <w:trPr>
          <w:trHeight w:val="3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анализа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Примерная оценка (шкала оценки)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2C9A" w:rsidRPr="00C571FB" w:rsidTr="00E8683D">
        <w:trPr>
          <w:trHeight w:val="28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B2C9A" w:rsidRPr="00C571FB" w:rsidTr="00E8683D">
        <w:trPr>
          <w:trHeight w:val="1321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1.Соответствие помещений особенностям развития детей и их образовательным потребностям**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1.1.Наличие помещений удобных и безопасных для проведения образовательной деятельности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наличествуют, но не соответствуют потребностям АОП.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наличествуют, обеспечивая не все потребности АОП.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наличествуют, обеспечивая основные потребности АОП.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наличествуют в достаточном количестве.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1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1.2.Наличие необходимого  оборудования для совместной и индивидуальной активности детей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68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Соответствие технических средств потребностям образовательного процесса**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2.1.Наличие аудиовизуальных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наличествуют, но не соответствуют потребностям АОП.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наличествуют, обеспечивая не все потребности АОП.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наличествуют, обеспечивая основные потребности АОП.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color w:val="C0504D"/>
                <w:sz w:val="24"/>
                <w:szCs w:val="24"/>
                <w:u w:val="single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наличествуют в достаточном количестве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2.2.Наличие компьютерной 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9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2.3.Наличие средств, позволяющих использовать электронные образовательные ресурсы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9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2.4.Наличие специфических технических средств обучения**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88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3.Соответствие предметной среды образовательным потребностям детей**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3.1.Наличие </w:t>
            </w:r>
            <w:proofErr w:type="spell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отсутствует.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обеспечены отдельные условия.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большая часть условий обеспечена.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полностью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организована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30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3.2.Наличие необходимых технических средств**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наличествуют, но не соответствуют потребностям АОП.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наличествуют, обеспечивая не все потребности АОП.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наличествуют, обеспечивая основные потребности АОП.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наличествуют в достаточном количестве.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82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4.Соответствие среды задачам физического развития детей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4.1.Наличие спортивного зала с соответствующим оборудованием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-отсутствует</w:t>
            </w:r>
            <w:proofErr w:type="spellEnd"/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личествует.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4.2.Наличие спортивной площадки и спортивного инвентаря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121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Соответствие среды задачам эстетического развития детей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5.1.Наличие помещений и оборудования для организации изобразительной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сутствует.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наличествует.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5.2.Наличие помещений и оборудования для организации музыкальной деятельности</w:t>
            </w:r>
          </w:p>
        </w:tc>
        <w:tc>
          <w:tcPr>
            <w:tcW w:w="3402" w:type="dxa"/>
            <w:vMerge/>
            <w:tcBorders>
              <w:left w:val="nil"/>
              <w:right w:val="nil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1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5.3.Наличие помещений и оборудования для организации театрализованной деятельности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5.4.Наличие оборудования для проведения внеурочной деятельности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84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Соответствие среды задачам трудового обучения и воспитания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6.1.Наличие мастерских для трудовой подготовки детей***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–отсутствует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-наличествует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одному профилю.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наличествует по двум профилям.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наличествует по трем и более профилям.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41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7.Соответствие среды задачам развития доступных видов </w:t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детской деятельности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7.1.Наличие оборудования для дидактических и сюжетно-ролевых игр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–отсутствует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–наличествует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7.2.Наличие оборудования для конструирования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501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8. Соответствие среды методической деятельности педагогов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8.1.Наличие методического кабинета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–отсутствует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–наличествует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3206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8.2.Наличие современных технических средств (компьютерная, множительная техника и пр.)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–отсутствует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л-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наличествует в недостаточном количестве для 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работы.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наличествует в достаточном количестве для проведения работы.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наличествует в достаточном количестве в общем доступе.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2C9A" w:rsidRPr="00C571FB" w:rsidRDefault="00EA763C" w:rsidP="00E868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C9A" w:rsidRPr="00C571FB" w:rsidRDefault="003B2C9A" w:rsidP="00E8683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баллов: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2C9A" w:rsidRPr="003952C2" w:rsidRDefault="003B2C9A" w:rsidP="003B2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2C9A" w:rsidRDefault="003B2C9A" w:rsidP="003B2C9A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eastAsia="ru-RU"/>
        </w:rPr>
        <w:sectPr w:rsidR="003B2C9A" w:rsidSect="00E8683D">
          <w:footerReference w:type="default" r:id="rId6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B2C9A" w:rsidRDefault="003B2C9A" w:rsidP="003B2C9A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Таблица 4.</w:t>
      </w:r>
    </w:p>
    <w:p w:rsidR="003B2C9A" w:rsidRDefault="003B2C9A" w:rsidP="003B2C9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952C2">
        <w:rPr>
          <w:rFonts w:ascii="Times New Roman" w:hAnsi="Times New Roman"/>
          <w:b/>
          <w:sz w:val="24"/>
          <w:szCs w:val="24"/>
          <w:lang w:eastAsia="ru-RU"/>
        </w:rPr>
        <w:t>Оценка условий реализации</w:t>
      </w:r>
      <w:r w:rsidRPr="003952C2">
        <w:rPr>
          <w:rFonts w:ascii="Times New Roman" w:hAnsi="Times New Roman"/>
          <w:b/>
          <w:sz w:val="24"/>
          <w:szCs w:val="24"/>
        </w:rPr>
        <w:t xml:space="preserve"> ФГОС начального общего образования обучающихся с ОВЗ, ФГОС образования обучающихся с умственной отсталостью (интеллектуальными нарушениями)</w:t>
      </w:r>
      <w:r w:rsidRPr="003952C2">
        <w:rPr>
          <w:rFonts w:ascii="Times New Roman" w:hAnsi="Times New Roman"/>
          <w:b/>
          <w:sz w:val="24"/>
          <w:szCs w:val="24"/>
          <w:lang w:eastAsia="ru-RU"/>
        </w:rPr>
        <w:t xml:space="preserve"> по критерию «Информационное обеспечение реализации адаптированных общеобразовательных программ для детей с ОВЗ»</w:t>
      </w:r>
    </w:p>
    <w:p w:rsidR="003B2C9A" w:rsidRDefault="003B2C9A" w:rsidP="003B2C9A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Обратите внимание при заполнении:</w:t>
      </w:r>
    </w:p>
    <w:p w:rsidR="003B2C9A" w:rsidRDefault="003B2C9A" w:rsidP="003B2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52C2">
        <w:rPr>
          <w:rFonts w:ascii="Times New Roman" w:hAnsi="Times New Roman"/>
          <w:sz w:val="24"/>
          <w:szCs w:val="24"/>
          <w:lang w:eastAsia="ru-RU"/>
        </w:rPr>
        <w:t>** оценка осуществляется дифференцированно с учетом особых образовательных потребностей детей с нарушением зрения.</w:t>
      </w:r>
    </w:p>
    <w:p w:rsidR="003B2C9A" w:rsidRPr="003952C2" w:rsidRDefault="003B2C9A" w:rsidP="003B2C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Look w:val="04A0"/>
      </w:tblPr>
      <w:tblGrid>
        <w:gridCol w:w="3276"/>
        <w:gridCol w:w="3827"/>
        <w:gridCol w:w="3260"/>
        <w:gridCol w:w="1418"/>
        <w:gridCol w:w="2976"/>
      </w:tblGrid>
      <w:tr w:rsidR="003B2C9A" w:rsidRPr="00C571FB" w:rsidTr="00E8683D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анализа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Примерная оценка (шкала оценки)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2C9A" w:rsidRPr="00C571FB" w:rsidTr="00E8683D">
        <w:trPr>
          <w:trHeight w:val="25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C9A" w:rsidRPr="00C571FB" w:rsidRDefault="003B2C9A" w:rsidP="00E868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B2C9A" w:rsidRPr="00C571FB" w:rsidTr="00E8683D">
        <w:trPr>
          <w:trHeight w:val="571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1.Обеспеченность литературой 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1.1.Наличие библиотеки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тсутствует.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–наличествует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30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1.2.Наличие достаточного количества книг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том числе учебников)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балло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наличествуют, но не соответствуют потребностям АОП.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наличествуют, обеспечивая не все потребности АОП.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-наличествуют</w:t>
            </w:r>
            <w:proofErr w:type="spellEnd"/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, обеспечивая основные потребности АОП.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-наличествуют</w:t>
            </w:r>
            <w:proofErr w:type="spell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достаточном количестве.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200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2.Доступ к сети Интернет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2.1.Наличие доступа на территории образовательной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баллов-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  <w:proofErr w:type="spellEnd"/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-наличествует</w:t>
            </w:r>
            <w:proofErr w:type="spellEnd"/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, только для целей управления.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аличествует, в ограниченном доступе.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-наличествует</w:t>
            </w:r>
            <w:proofErr w:type="spellEnd"/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, в общем доступе.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A763C">
        <w:trPr>
          <w:trHeight w:val="69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9A" w:rsidRPr="00C571FB" w:rsidRDefault="003B2C9A" w:rsidP="00E8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2.2.Наличие дистанционных форм поддержки 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–отсутствуют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–наличествуют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C9A" w:rsidRPr="00C571FB" w:rsidRDefault="003B2C9A" w:rsidP="00EA76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C9A" w:rsidRPr="00C571FB" w:rsidRDefault="003B2C9A" w:rsidP="00EA76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журнал (дневник)</w:t>
            </w:r>
          </w:p>
        </w:tc>
      </w:tr>
      <w:tr w:rsidR="003B2C9A" w:rsidRPr="00C571FB" w:rsidTr="00E8683D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3.Сайт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3.1.Информативность сайта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баллов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–отсутствует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аличествует, содержит минимум информации.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аличествует, содержит основную полную информацию об организации.</w:t>
            </w:r>
          </w:p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балла</w:t>
            </w:r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-наличествует</w:t>
            </w:r>
            <w:proofErr w:type="spellEnd"/>
            <w:proofErr w:type="gramEnd"/>
            <w:r w:rsidRPr="00C571FB">
              <w:rPr>
                <w:rFonts w:ascii="Times New Roman" w:hAnsi="Times New Roman"/>
                <w:sz w:val="24"/>
                <w:szCs w:val="24"/>
                <w:lang w:eastAsia="ru-RU"/>
              </w:rPr>
              <w:t>, содержит разнообразную информацию об организации, страницы для обучающихся и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9A" w:rsidRPr="00C571FB" w:rsidTr="00E8683D">
        <w:trPr>
          <w:trHeight w:val="303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A" w:rsidRPr="00C571FB" w:rsidRDefault="003B2C9A" w:rsidP="00E8683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1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баллов: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EA763C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9A" w:rsidRPr="00C571FB" w:rsidRDefault="003B2C9A" w:rsidP="00E868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2C9A" w:rsidRPr="003952C2" w:rsidRDefault="003B2C9A" w:rsidP="003B2C9A">
      <w:pPr>
        <w:spacing w:after="0" w:line="240" w:lineRule="auto"/>
        <w:rPr>
          <w:sz w:val="24"/>
          <w:szCs w:val="24"/>
        </w:rPr>
      </w:pPr>
    </w:p>
    <w:p w:rsidR="00F56BE6" w:rsidRDefault="00F56BE6"/>
    <w:sectPr w:rsidR="00F56BE6" w:rsidSect="00E868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83D" w:rsidRDefault="00E8683D" w:rsidP="00CD4D88">
      <w:pPr>
        <w:spacing w:after="0" w:line="240" w:lineRule="auto"/>
      </w:pPr>
      <w:r>
        <w:separator/>
      </w:r>
    </w:p>
  </w:endnote>
  <w:endnote w:type="continuationSeparator" w:id="1">
    <w:p w:rsidR="00E8683D" w:rsidRDefault="00E8683D" w:rsidP="00CD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3D" w:rsidRDefault="00E8683D">
    <w:pPr>
      <w:pStyle w:val="a5"/>
      <w:jc w:val="center"/>
    </w:pPr>
    <w:fldSimple w:instr="PAGE   \* MERGEFORMAT">
      <w:r w:rsidR="00EA763C">
        <w:rPr>
          <w:noProof/>
        </w:rPr>
        <w:t>1</w:t>
      </w:r>
    </w:fldSimple>
  </w:p>
  <w:p w:rsidR="00E8683D" w:rsidRDefault="00E868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83D" w:rsidRDefault="00E8683D" w:rsidP="00CD4D88">
      <w:pPr>
        <w:spacing w:after="0" w:line="240" w:lineRule="auto"/>
      </w:pPr>
      <w:r>
        <w:separator/>
      </w:r>
    </w:p>
  </w:footnote>
  <w:footnote w:type="continuationSeparator" w:id="1">
    <w:p w:rsidR="00E8683D" w:rsidRDefault="00E8683D" w:rsidP="00CD4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C9A"/>
    <w:rsid w:val="0024275F"/>
    <w:rsid w:val="003B2C9A"/>
    <w:rsid w:val="005C2190"/>
    <w:rsid w:val="00CD4D88"/>
    <w:rsid w:val="00E8683D"/>
    <w:rsid w:val="00EA763C"/>
    <w:rsid w:val="00F5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 w:right="125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9A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C9A"/>
    <w:pPr>
      <w:ind w:left="0" w:right="0"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B2C9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B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2C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2016-09-15T20:25:00Z</dcterms:created>
  <dcterms:modified xsi:type="dcterms:W3CDTF">2016-09-17T19:33:00Z</dcterms:modified>
</cp:coreProperties>
</file>